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0D5E" w14:textId="025FE8A3" w:rsidR="00220AED" w:rsidRDefault="0034056C" w:rsidP="0034056C">
      <w:pPr>
        <w:rPr>
          <w:rFonts w:ascii="Congenial Black" w:hAnsi="Congenial Black" w:cs="Calibri"/>
          <w:sz w:val="48"/>
          <w:szCs w:val="48"/>
        </w:rPr>
      </w:pPr>
      <w:r>
        <w:rPr>
          <w:rFonts w:ascii="Congenial Black" w:hAnsi="Congenial Black" w:cs="Calibr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860D7" wp14:editId="664A5E2D">
                <wp:simplePos x="0" y="0"/>
                <wp:positionH relativeFrom="column">
                  <wp:posOffset>4563687</wp:posOffset>
                </wp:positionH>
                <wp:positionV relativeFrom="paragraph">
                  <wp:posOffset>-575946</wp:posOffset>
                </wp:positionV>
                <wp:extent cx="2391507" cy="1733215"/>
                <wp:effectExtent l="57150" t="19050" r="66040" b="0"/>
                <wp:wrapNone/>
                <wp:docPr id="1593778085" name="Explosion: 14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6012">
                          <a:off x="0" y="0"/>
                          <a:ext cx="2391507" cy="1733215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E8729" w14:textId="513E6A05" w:rsidR="0034056C" w:rsidRPr="0034056C" w:rsidRDefault="0034056C" w:rsidP="0034056C">
                            <w:pPr>
                              <w:jc w:val="center"/>
                              <w:rPr>
                                <w:rFonts w:ascii="Congenial Black" w:hAnsi="Congenial Black"/>
                                <w:color w:val="EE0000"/>
                              </w:rPr>
                            </w:pPr>
                            <w:r w:rsidRPr="0034056C">
                              <w:rPr>
                                <w:rFonts w:ascii="Congenial Black" w:hAnsi="Congenial Black"/>
                                <w:color w:val="EE0000"/>
                              </w:rPr>
                              <w:t>Brand new for the 2026 season</w:t>
                            </w:r>
                            <w:r>
                              <w:rPr>
                                <w:rFonts w:ascii="Congenial Black" w:hAnsi="Congenial Black"/>
                                <w:color w:val="EE000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860D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2" o:spid="_x0000_s1026" type="#_x0000_t72" style="position:absolute;margin-left:359.35pt;margin-top:-45.35pt;width:188.3pt;height:136.45pt;rotation:1743271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" fillcolor="yellow" strokecolor="#e00" strokeweight="3pt">
                <v:textbox>
                  <w:txbxContent>
                    <w:p w14:paraId="357E8729" w14:textId="513E6A05" w:rsidR="0034056C" w:rsidRPr="0034056C" w:rsidRDefault="0034056C" w:rsidP="0034056C">
                      <w:pPr>
                        <w:jc w:val="center"/>
                        <w:rPr>
                          <w:rFonts w:ascii="Congenial Black" w:hAnsi="Congenial Black"/>
                          <w:color w:val="EE0000"/>
                        </w:rPr>
                      </w:pPr>
                      <w:r w:rsidRPr="0034056C">
                        <w:rPr>
                          <w:rFonts w:ascii="Congenial Black" w:hAnsi="Congenial Black"/>
                          <w:color w:val="EE0000"/>
                        </w:rPr>
                        <w:t>Brand new for the 2026 season</w:t>
                      </w:r>
                      <w:r>
                        <w:rPr>
                          <w:rFonts w:ascii="Congenial Black" w:hAnsi="Congenial Black"/>
                          <w:color w:val="EE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34056C">
        <w:rPr>
          <w:rFonts w:ascii="Congenial Black" w:hAnsi="Congenial Black" w:cs="Calibri"/>
          <w:sz w:val="48"/>
          <w:szCs w:val="48"/>
        </w:rPr>
        <w:t>Kings Park</w:t>
      </w:r>
      <w:r w:rsidR="00BA509F">
        <w:rPr>
          <w:rFonts w:ascii="Congenial Black" w:hAnsi="Congenial Black" w:cs="Calibri"/>
          <w:sz w:val="48"/>
          <w:szCs w:val="48"/>
        </w:rPr>
        <w:t xml:space="preserve"> </w:t>
      </w:r>
      <w:r w:rsidRPr="0034056C">
        <w:rPr>
          <w:rFonts w:ascii="Congenial Black" w:hAnsi="Congenial Black" w:cs="Calibri"/>
          <w:sz w:val="48"/>
          <w:szCs w:val="48"/>
        </w:rPr>
        <w:t>Cash League</w:t>
      </w:r>
    </w:p>
    <w:p w14:paraId="513FD7C0" w14:textId="16A14154" w:rsidR="0034056C" w:rsidRDefault="00B826EB" w:rsidP="0034056C">
      <w:pPr>
        <w:rPr>
          <w:rFonts w:ascii="Congenial Black" w:hAnsi="Congenial Black" w:cs="Calibri"/>
          <w:sz w:val="36"/>
          <w:szCs w:val="36"/>
        </w:rPr>
      </w:pPr>
      <w:r>
        <w:rPr>
          <w:rFonts w:ascii="Congenial Light" w:hAnsi="Congenial Light" w:cs="Calibri"/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BB5D8" wp14:editId="4353EC03">
                <wp:simplePos x="0" y="0"/>
                <wp:positionH relativeFrom="page">
                  <wp:align>right</wp:align>
                </wp:positionH>
                <wp:positionV relativeFrom="paragraph">
                  <wp:posOffset>1884680</wp:posOffset>
                </wp:positionV>
                <wp:extent cx="1682261" cy="1214511"/>
                <wp:effectExtent l="0" t="19050" r="70485" b="100330"/>
                <wp:wrapNone/>
                <wp:docPr id="1316169576" name="Star: 7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9276">
                          <a:off x="0" y="0"/>
                          <a:ext cx="1682261" cy="1214511"/>
                        </a:xfrm>
                        <a:prstGeom prst="star7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6BB54" w14:textId="0CE1A946" w:rsidR="00084149" w:rsidRPr="00084149" w:rsidRDefault="00084149" w:rsidP="00084149">
                            <w:pPr>
                              <w:jc w:val="center"/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84149"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>£</w:t>
                            </w:r>
                            <w:r w:rsidR="00955E1A"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>10</w:t>
                            </w:r>
                            <w:r w:rsidRPr="00084149"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 xml:space="preserve">00 </w:t>
                            </w:r>
                            <w:r w:rsidR="00701084"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701084" w:rsidRPr="00084149"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>prizes</w:t>
                            </w:r>
                            <w:r>
                              <w:rPr>
                                <w:rFonts w:ascii="Congenial Black" w:hAnsi="Congenial Black"/>
                                <w:color w:val="EE0000"/>
                                <w:sz w:val="28"/>
                                <w:szCs w:val="28"/>
                              </w:rPr>
                              <w:t>!!*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B5D8" id="Star: 7 Points 4" o:spid="_x0000_s1027" style="position:absolute;margin-left:81.25pt;margin-top:148.4pt;width:132.45pt;height:95.65pt;rotation:-830913fd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682261,12145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" adj="-11796480,,5400" path="m-4,781060l259048,540511,166595,240550r415487,l841131,r259048,240550l1515666,240550r-92453,299961l1682265,781060,1307922,914555r-92455,299962l841131,1081021,466794,1214517,374339,914555,-4,781060xe" fillcolor="yellow" strokecolor="#e00" strokeweight="3pt">
                <v:stroke joinstyle="miter"/>
                <v:formulas/>
                <v:path arrowok="t" o:connecttype="custom" o:connectlocs="-4,781060;259048,540511;166595,240550;582082,240550;841131,0;1100179,240550;1515666,240550;1423213,540511;1682265,781060;1307922,914555;1215467,1214517;841131,1081021;466794,1214517;374339,914555;-4,781060" o:connectangles="0,0,0,0,0,0,0,0,0,0,0,0,0,0,0" textboxrect="0,0,1682261,1214511"/>
                <v:textbox>
                  <w:txbxContent>
                    <w:p w14:paraId="2B16BB54" w14:textId="0CE1A946" w:rsidR="00084149" w:rsidRPr="00084149" w:rsidRDefault="00084149" w:rsidP="00084149">
                      <w:pPr>
                        <w:jc w:val="center"/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</w:pPr>
                      <w:r w:rsidRPr="00084149"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>£</w:t>
                      </w:r>
                      <w:r w:rsidR="00955E1A"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>10</w:t>
                      </w:r>
                      <w:r w:rsidRPr="00084149"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 xml:space="preserve">00 </w:t>
                      </w:r>
                      <w:r w:rsidR="00701084"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 xml:space="preserve">in </w:t>
                      </w:r>
                      <w:r w:rsidR="00701084" w:rsidRPr="00084149"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>prizes</w:t>
                      </w:r>
                      <w:r>
                        <w:rPr>
                          <w:rFonts w:ascii="Congenial Black" w:hAnsi="Congenial Black"/>
                          <w:color w:val="EE0000"/>
                          <w:sz w:val="28"/>
                          <w:szCs w:val="28"/>
                        </w:rPr>
                        <w:t>!!*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6A3">
        <w:rPr>
          <w:rFonts w:ascii="Congenial Black" w:hAnsi="Congenial Black" w:cs="Calibri"/>
          <w:sz w:val="36"/>
          <w:szCs w:val="36"/>
        </w:rPr>
        <w:t>Thursday</w:t>
      </w:r>
      <w:r w:rsidR="0034056C" w:rsidRPr="0034056C">
        <w:rPr>
          <w:rFonts w:ascii="Congenial Black" w:hAnsi="Congenial Black" w:cs="Calibri"/>
          <w:sz w:val="36"/>
          <w:szCs w:val="36"/>
        </w:rPr>
        <w:t xml:space="preserve"> evenings</w:t>
      </w:r>
      <w:r w:rsidR="00765F29" w:rsidRPr="00FA615C">
        <w:rPr>
          <w:rFonts w:ascii="Congenial Black" w:hAnsi="Congenial Black" w:cs="Calibri"/>
          <w:noProof/>
          <w:sz w:val="36"/>
          <w:szCs w:val="36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4883F18" wp14:editId="6F7C125B">
                <wp:simplePos x="0" y="0"/>
                <wp:positionH relativeFrom="margin">
                  <wp:align>left</wp:align>
                </wp:positionH>
                <wp:positionV relativeFrom="paragraph">
                  <wp:posOffset>405082</wp:posOffset>
                </wp:positionV>
                <wp:extent cx="5722620" cy="1403985"/>
                <wp:effectExtent l="0" t="0" r="0" b="127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27A5" w14:textId="640DF30C" w:rsidR="00FA615C" w:rsidRPr="002C25E1" w:rsidRDefault="00FA615C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Congenial Light" w:hAnsi="Congenial Light"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2C25E1">
                              <w:rPr>
                                <w:rFonts w:ascii="Congenial Light" w:hAnsi="Congenial Light"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Team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83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31.9pt;width:450.6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Wy/Q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" filled="f" stroked="f">
                <v:textbox style="mso-fit-shape-to-text:t">
                  <w:txbxContent>
                    <w:p w14:paraId="7F7627A5" w14:textId="640DF30C" w:rsidR="00FA615C" w:rsidRPr="002C25E1" w:rsidRDefault="00FA615C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Congenial Light" w:hAnsi="Congenial Light"/>
                          <w:color w:val="156082" w:themeColor="accent1"/>
                          <w:sz w:val="36"/>
                          <w:szCs w:val="36"/>
                        </w:rPr>
                      </w:pPr>
                      <w:r w:rsidRPr="002C25E1">
                        <w:rPr>
                          <w:rFonts w:ascii="Congenial Light" w:hAnsi="Congenial Light"/>
                          <w:color w:val="156082" w:themeColor="accent1"/>
                          <w:sz w:val="36"/>
                          <w:szCs w:val="36"/>
                        </w:rPr>
                        <w:t xml:space="preserve">Team name: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6788">
        <w:rPr>
          <w:rFonts w:ascii="Congenial Black" w:hAnsi="Congenial Black" w:cs="Calibri"/>
          <w:sz w:val="36"/>
          <w:szCs w:val="36"/>
        </w:rPr>
        <w:t xml:space="preserve"> - </w:t>
      </w:r>
      <w:r w:rsidR="008056A3">
        <w:rPr>
          <w:rFonts w:ascii="Congenial Black" w:hAnsi="Congenial Black" w:cs="Calibri"/>
          <w:sz w:val="36"/>
          <w:szCs w:val="36"/>
        </w:rPr>
        <w:t>6</w:t>
      </w:r>
      <w:r w:rsidR="000D4864">
        <w:rPr>
          <w:rFonts w:ascii="Congenial Black" w:hAnsi="Congenial Black" w:cs="Calibri"/>
          <w:sz w:val="36"/>
          <w:szCs w:val="36"/>
        </w:rPr>
        <w:t>pm</w:t>
      </w:r>
      <w:r w:rsidR="0034056C">
        <w:rPr>
          <w:rFonts w:ascii="Congenial Black" w:hAnsi="Congenial Black" w:cs="Calibri"/>
          <w:sz w:val="36"/>
          <w:szCs w:val="36"/>
        </w:rPr>
        <w:t xml:space="preserve"> kick 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A615C" w14:paraId="1068BAFA" w14:textId="77777777" w:rsidTr="00FA615C">
        <w:tc>
          <w:tcPr>
            <w:tcW w:w="8926" w:type="dxa"/>
          </w:tcPr>
          <w:p w14:paraId="74B9A12A" w14:textId="77AF2AA2" w:rsidR="00FA615C" w:rsidRPr="002C25E1" w:rsidRDefault="00FA615C" w:rsidP="00FA615C">
            <w:pPr>
              <w:pStyle w:val="ListParagraph"/>
              <w:numPr>
                <w:ilvl w:val="0"/>
                <w:numId w:val="1"/>
              </w:num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 xml:space="preserve">                                                                                      </w:t>
            </w:r>
            <w:r w:rsid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 xml:space="preserve"> (captain)</w:t>
            </w:r>
          </w:p>
        </w:tc>
      </w:tr>
      <w:tr w:rsidR="00FA615C" w14:paraId="68A37B12" w14:textId="77777777" w:rsidTr="00FA615C">
        <w:tc>
          <w:tcPr>
            <w:tcW w:w="8926" w:type="dxa"/>
          </w:tcPr>
          <w:p w14:paraId="1CD9BFE5" w14:textId="5BEFA55F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2.</w:t>
            </w:r>
          </w:p>
        </w:tc>
      </w:tr>
      <w:tr w:rsidR="00FA615C" w14:paraId="627C52D1" w14:textId="77777777" w:rsidTr="00FA615C">
        <w:tc>
          <w:tcPr>
            <w:tcW w:w="8926" w:type="dxa"/>
          </w:tcPr>
          <w:p w14:paraId="62B55B4C" w14:textId="32BB5C03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3.</w:t>
            </w:r>
          </w:p>
        </w:tc>
      </w:tr>
      <w:tr w:rsidR="00FA615C" w14:paraId="540BA2DF" w14:textId="77777777" w:rsidTr="00FA615C">
        <w:tc>
          <w:tcPr>
            <w:tcW w:w="8926" w:type="dxa"/>
          </w:tcPr>
          <w:p w14:paraId="5681FE75" w14:textId="320CCE63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4.</w:t>
            </w:r>
          </w:p>
        </w:tc>
      </w:tr>
      <w:tr w:rsidR="00FA615C" w14:paraId="4DD87FF3" w14:textId="77777777" w:rsidTr="00FA615C">
        <w:tc>
          <w:tcPr>
            <w:tcW w:w="8926" w:type="dxa"/>
          </w:tcPr>
          <w:p w14:paraId="5D743314" w14:textId="012A2F17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5.</w:t>
            </w:r>
          </w:p>
        </w:tc>
      </w:tr>
      <w:tr w:rsidR="00FA615C" w14:paraId="01B6BC9C" w14:textId="77777777" w:rsidTr="00FA615C">
        <w:tc>
          <w:tcPr>
            <w:tcW w:w="8926" w:type="dxa"/>
          </w:tcPr>
          <w:p w14:paraId="05B16685" w14:textId="4EE58D7A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6.</w:t>
            </w:r>
          </w:p>
        </w:tc>
      </w:tr>
      <w:tr w:rsidR="00FA615C" w14:paraId="5D070630" w14:textId="77777777" w:rsidTr="00FA615C">
        <w:tc>
          <w:tcPr>
            <w:tcW w:w="8926" w:type="dxa"/>
          </w:tcPr>
          <w:p w14:paraId="0956ABBC" w14:textId="36C1F066" w:rsidR="00FA615C" w:rsidRPr="002C25E1" w:rsidRDefault="00FA615C" w:rsidP="0034056C">
            <w:pPr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</w:pPr>
            <w:r w:rsidRPr="002C25E1">
              <w:rPr>
                <w:rFonts w:ascii="Congenial Light" w:hAnsi="Congenial Light" w:cs="Calibri"/>
                <w:color w:val="215E99" w:themeColor="text2" w:themeTint="BF"/>
                <w:sz w:val="36"/>
                <w:szCs w:val="36"/>
              </w:rPr>
              <w:t>7.</w:t>
            </w:r>
          </w:p>
        </w:tc>
      </w:tr>
    </w:tbl>
    <w:p w14:paraId="556640A2" w14:textId="05920749" w:rsidR="0064304F" w:rsidRPr="00014C29" w:rsidRDefault="0064304F" w:rsidP="0034056C">
      <w:pPr>
        <w:rPr>
          <w:rFonts w:ascii="Congenial Black" w:hAnsi="Congenial Black" w:cs="Calibri"/>
          <w:sz w:val="16"/>
          <w:szCs w:val="16"/>
        </w:rPr>
      </w:pPr>
    </w:p>
    <w:p w14:paraId="615A0333" w14:textId="07A21F5C" w:rsidR="00FA615C" w:rsidRPr="00666788" w:rsidRDefault="00FA615C" w:rsidP="00134685">
      <w:pPr>
        <w:rPr>
          <w:rFonts w:ascii="Congenial Black" w:hAnsi="Congenial Black" w:cs="Calibri"/>
          <w:sz w:val="28"/>
          <w:szCs w:val="28"/>
        </w:rPr>
      </w:pPr>
      <w:r w:rsidRPr="00666788">
        <w:rPr>
          <w:rFonts w:ascii="Congenial Black" w:hAnsi="Congenial Black" w:cs="Calibri"/>
          <w:sz w:val="28"/>
          <w:szCs w:val="28"/>
        </w:rPr>
        <w:t>The small print</w:t>
      </w:r>
    </w:p>
    <w:p w14:paraId="2A81E52A" w14:textId="3E2358F3" w:rsidR="00084149" w:rsidRPr="00514C08" w:rsidRDefault="00084149" w:rsidP="00134685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A minimum of eight teams to run the league</w:t>
      </w:r>
      <w:r w:rsidR="002C25E1" w:rsidRPr="00514C08">
        <w:rPr>
          <w:rFonts w:ascii="Congenial Light" w:hAnsi="Congenial Light" w:cs="Calibri"/>
          <w:sz w:val="20"/>
          <w:szCs w:val="20"/>
        </w:rPr>
        <w:t>, with a maximum of ten teams</w:t>
      </w:r>
    </w:p>
    <w:p w14:paraId="5C8506E6" w14:textId="1CBD38CC" w:rsidR="00FA615C" w:rsidRPr="00514C08" w:rsidRDefault="00FA615C" w:rsidP="00134685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Teams must have a minimum of four players, and a can have a maximum of seven players</w:t>
      </w:r>
      <w:r w:rsidR="00EB11E1">
        <w:rPr>
          <w:rFonts w:ascii="Congenial Light" w:hAnsi="Congenial Light" w:cs="Calibri"/>
          <w:sz w:val="20"/>
          <w:szCs w:val="20"/>
        </w:rPr>
        <w:t xml:space="preserve">, no substitutes </w:t>
      </w:r>
    </w:p>
    <w:p w14:paraId="355E5B54" w14:textId="7387873E" w:rsidR="00134685" w:rsidRPr="00EA41F9" w:rsidRDefault="00134685" w:rsidP="00EA41F9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EB11E1">
        <w:rPr>
          <w:rFonts w:ascii="Congenial Light" w:hAnsi="Congenial Light" w:cs="Calibri"/>
          <w:sz w:val="20"/>
          <w:szCs w:val="20"/>
        </w:rPr>
        <w:t>Teams can be made up of players from any club and any gender</w:t>
      </w:r>
      <w:r w:rsidR="00EB11E1" w:rsidRPr="00EB11E1">
        <w:rPr>
          <w:rFonts w:ascii="Congenial Light" w:hAnsi="Congenial Light" w:cs="Calibri"/>
          <w:sz w:val="20"/>
          <w:szCs w:val="20"/>
        </w:rPr>
        <w:t>, but players can only be registered to one team</w:t>
      </w:r>
    </w:p>
    <w:p w14:paraId="4D641ECE" w14:textId="67C4548F" w:rsidR="00134685" w:rsidRPr="00514C08" w:rsidRDefault="00134685" w:rsidP="00134685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Format for all games is </w:t>
      </w:r>
      <w:r w:rsidR="00EA41F9">
        <w:rPr>
          <w:rFonts w:ascii="Congenial Light" w:hAnsi="Congenial Light" w:cs="Calibri"/>
          <w:sz w:val="20"/>
          <w:szCs w:val="20"/>
        </w:rPr>
        <w:t xml:space="preserve">three wood triples, with </w:t>
      </w:r>
      <w:r w:rsidRPr="00514C08">
        <w:rPr>
          <w:rFonts w:ascii="Congenial Light" w:hAnsi="Congenial Light" w:cs="Calibri"/>
          <w:sz w:val="20"/>
          <w:szCs w:val="20"/>
        </w:rPr>
        <w:t xml:space="preserve">two sets of seven ends, and a </w:t>
      </w:r>
      <w:r w:rsidR="007D666A" w:rsidRPr="00514C08">
        <w:rPr>
          <w:rFonts w:ascii="Congenial Light" w:hAnsi="Congenial Light" w:cs="Calibri"/>
          <w:sz w:val="20"/>
          <w:szCs w:val="20"/>
        </w:rPr>
        <w:t xml:space="preserve">one </w:t>
      </w:r>
      <w:r w:rsidR="00765F29" w:rsidRPr="00514C08">
        <w:rPr>
          <w:rFonts w:ascii="Congenial Light" w:hAnsi="Congenial Light" w:cs="Calibri"/>
          <w:sz w:val="20"/>
          <w:szCs w:val="20"/>
        </w:rPr>
        <w:t>end</w:t>
      </w:r>
      <w:r w:rsidRPr="00514C08">
        <w:rPr>
          <w:rFonts w:ascii="Congenial Light" w:hAnsi="Congenial Light" w:cs="Calibri"/>
          <w:sz w:val="20"/>
          <w:szCs w:val="20"/>
        </w:rPr>
        <w:t xml:space="preserve"> decider if the set play is tied </w:t>
      </w:r>
    </w:p>
    <w:p w14:paraId="2B3F2E4D" w14:textId="5E457096" w:rsidR="000D4864" w:rsidRPr="00514C08" w:rsidRDefault="000D4864" w:rsidP="00134685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Two points for each set won, one point for each set drawn</w:t>
      </w:r>
      <w:r w:rsidR="001916B8" w:rsidRPr="00514C08">
        <w:rPr>
          <w:rFonts w:ascii="Congenial Light" w:hAnsi="Congenial Light" w:cs="Calibri"/>
          <w:sz w:val="20"/>
          <w:szCs w:val="20"/>
        </w:rPr>
        <w:t xml:space="preserve"> and </w:t>
      </w:r>
      <w:r w:rsidRPr="00514C08">
        <w:rPr>
          <w:rFonts w:ascii="Congenial Light" w:hAnsi="Congenial Light" w:cs="Calibri"/>
          <w:sz w:val="20"/>
          <w:szCs w:val="20"/>
        </w:rPr>
        <w:t>one point for winning the tie break</w:t>
      </w:r>
    </w:p>
    <w:p w14:paraId="401005FF" w14:textId="31564D8C" w:rsidR="00765F29" w:rsidRPr="00514C08" w:rsidRDefault="00134685" w:rsidP="00BE5FB2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Skips </w:t>
      </w:r>
      <w:r w:rsidR="00EF4507" w:rsidRPr="00514C08">
        <w:rPr>
          <w:rFonts w:ascii="Congenial Light" w:hAnsi="Congenial Light" w:cs="Calibri"/>
          <w:sz w:val="20"/>
          <w:szCs w:val="20"/>
        </w:rPr>
        <w:t xml:space="preserve">must leave the head at the same time and are not permitted to revisit </w:t>
      </w:r>
      <w:r w:rsidR="00883669" w:rsidRPr="00514C08">
        <w:rPr>
          <w:rFonts w:ascii="Congenial Light" w:hAnsi="Congenial Light" w:cs="Calibri"/>
          <w:sz w:val="20"/>
          <w:szCs w:val="20"/>
        </w:rPr>
        <w:t xml:space="preserve">the head </w:t>
      </w:r>
      <w:r w:rsidR="00EF4507" w:rsidRPr="00514C08">
        <w:rPr>
          <w:rFonts w:ascii="Congenial Light" w:hAnsi="Congenial Light" w:cs="Calibri"/>
          <w:sz w:val="20"/>
          <w:szCs w:val="20"/>
        </w:rPr>
        <w:t>between bowls</w:t>
      </w:r>
    </w:p>
    <w:p w14:paraId="60463790" w14:textId="177B3BD3" w:rsidR="00BE5FB2" w:rsidRPr="00514C08" w:rsidRDefault="00541B2F" w:rsidP="00BE5FB2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Teams can</w:t>
      </w:r>
      <w:r w:rsidR="008534DA" w:rsidRPr="00514C08">
        <w:rPr>
          <w:rFonts w:ascii="Congenial Light" w:hAnsi="Congenial Light" w:cs="Calibri"/>
          <w:sz w:val="20"/>
          <w:szCs w:val="20"/>
        </w:rPr>
        <w:t xml:space="preserve"> kill one end per set, and once during a tie break. </w:t>
      </w:r>
      <w:r w:rsidR="00AC51F4" w:rsidRPr="00514C08">
        <w:rPr>
          <w:rFonts w:ascii="Congenial Light" w:hAnsi="Congenial Light" w:cs="Calibri"/>
          <w:sz w:val="20"/>
          <w:szCs w:val="20"/>
        </w:rPr>
        <w:t>Killing an end on more than one occasion during a set</w:t>
      </w:r>
      <w:r w:rsidRPr="00514C08">
        <w:rPr>
          <w:rFonts w:ascii="Congenial Light" w:hAnsi="Congenial Light" w:cs="Calibri"/>
          <w:sz w:val="20"/>
          <w:szCs w:val="20"/>
        </w:rPr>
        <w:t xml:space="preserve"> </w:t>
      </w:r>
      <w:r w:rsidR="00AC51F4" w:rsidRPr="00514C08">
        <w:rPr>
          <w:rFonts w:ascii="Congenial Light" w:hAnsi="Congenial Light" w:cs="Calibri"/>
          <w:sz w:val="20"/>
          <w:szCs w:val="20"/>
        </w:rPr>
        <w:t>will result in forfeit</w:t>
      </w:r>
      <w:r w:rsidR="00765088" w:rsidRPr="00514C08">
        <w:rPr>
          <w:rFonts w:ascii="Congenial Light" w:hAnsi="Congenial Light" w:cs="Calibri"/>
          <w:sz w:val="20"/>
          <w:szCs w:val="20"/>
        </w:rPr>
        <w:t>ing five shots to the opposition team</w:t>
      </w:r>
      <w:r w:rsidR="00AC7EA0" w:rsidRPr="00514C08">
        <w:rPr>
          <w:rFonts w:ascii="Congenial Light" w:hAnsi="Congenial Light" w:cs="Calibri"/>
          <w:sz w:val="20"/>
          <w:szCs w:val="20"/>
        </w:rPr>
        <w:t>, and the end will not be replayed</w:t>
      </w:r>
    </w:p>
    <w:p w14:paraId="20C11F28" w14:textId="2ADBBBFD" w:rsidR="00134685" w:rsidRPr="00514C08" w:rsidRDefault="00134685" w:rsidP="00026DA9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The order of team can change between sets and the tiebreaker i.e. a player can play lead in the first set, number two in the second set, and skip the tiebreaker</w:t>
      </w:r>
    </w:p>
    <w:p w14:paraId="7862DA83" w14:textId="4078877E" w:rsidR="00134685" w:rsidRPr="00514C08" w:rsidRDefault="00134685" w:rsidP="00134685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If a game is forfeited, </w:t>
      </w:r>
      <w:r w:rsidR="00702718" w:rsidRPr="00514C08">
        <w:rPr>
          <w:rFonts w:ascii="Congenial Light" w:hAnsi="Congenial Light" w:cs="Calibri"/>
          <w:sz w:val="20"/>
          <w:szCs w:val="20"/>
        </w:rPr>
        <w:t>four</w:t>
      </w:r>
      <w:r w:rsidRPr="00514C08">
        <w:rPr>
          <w:rFonts w:ascii="Congenial Light" w:hAnsi="Congenial Light" w:cs="Calibri"/>
          <w:sz w:val="20"/>
          <w:szCs w:val="20"/>
        </w:rPr>
        <w:t xml:space="preserve"> points, plus eight shots will be awarded to the opposition, however, only upon receipt of rink fees from both teams, will the shots and points be awarded </w:t>
      </w:r>
    </w:p>
    <w:p w14:paraId="6FE9B02B" w14:textId="74025083" w:rsidR="00134685" w:rsidRPr="00514C08" w:rsidRDefault="00134685" w:rsidP="00134685">
      <w:pPr>
        <w:pStyle w:val="ListParagraph"/>
        <w:numPr>
          <w:ilvl w:val="0"/>
          <w:numId w:val="2"/>
        </w:numPr>
        <w:rPr>
          <w:rFonts w:ascii="Congenial Black" w:hAnsi="Congenial Black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Each team will play each other team twice across the season </w:t>
      </w:r>
    </w:p>
    <w:p w14:paraId="04DE033E" w14:textId="17FE08AA" w:rsidR="00864AFB" w:rsidRPr="00514C08" w:rsidRDefault="00864AFB" w:rsidP="00864AFB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In the case of inclement weather, Kings Park will contact team captains at least an hour ahead of the games being due to be played, and will offer </w:t>
      </w:r>
      <w:r w:rsidR="00765F29" w:rsidRPr="00514C08">
        <w:rPr>
          <w:rFonts w:ascii="Congenial Light" w:hAnsi="Congenial Light" w:cs="Calibri"/>
          <w:sz w:val="20"/>
          <w:szCs w:val="20"/>
        </w:rPr>
        <w:t>an alternative date</w:t>
      </w:r>
      <w:r w:rsidRPr="00514C08">
        <w:rPr>
          <w:rFonts w:ascii="Congenial Light" w:hAnsi="Congenial Light" w:cs="Calibri"/>
          <w:sz w:val="20"/>
          <w:szCs w:val="20"/>
        </w:rPr>
        <w:t xml:space="preserve"> for games to be played</w:t>
      </w:r>
    </w:p>
    <w:p w14:paraId="0D312930" w14:textId="72C36A24" w:rsidR="00AF7F1C" w:rsidRPr="00514C08" w:rsidRDefault="00AF7F1C" w:rsidP="00864AFB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If a team can only field two players, format will follow B</w:t>
      </w:r>
      <w:r w:rsidR="00A34465" w:rsidRPr="00514C08">
        <w:rPr>
          <w:rFonts w:ascii="Congenial Light" w:hAnsi="Congenial Light" w:cs="Calibri"/>
          <w:sz w:val="20"/>
          <w:szCs w:val="20"/>
        </w:rPr>
        <w:t xml:space="preserve">&amp;D </w:t>
      </w:r>
      <w:r w:rsidRPr="00514C08">
        <w:rPr>
          <w:rFonts w:ascii="Congenial Light" w:hAnsi="Congenial Light" w:cs="Calibri"/>
          <w:sz w:val="20"/>
          <w:szCs w:val="20"/>
        </w:rPr>
        <w:t>guidelines</w:t>
      </w:r>
      <w:r w:rsidR="005A751E" w:rsidRPr="00514C08">
        <w:rPr>
          <w:rFonts w:ascii="Congenial Light" w:hAnsi="Congenial Light" w:cs="Calibri"/>
          <w:sz w:val="20"/>
          <w:szCs w:val="20"/>
        </w:rPr>
        <w:t xml:space="preserve">, </w:t>
      </w:r>
      <w:r w:rsidR="00A34465" w:rsidRPr="00514C08">
        <w:rPr>
          <w:rFonts w:ascii="Congenial Light" w:hAnsi="Congenial Light" w:cs="Calibri"/>
          <w:sz w:val="20"/>
          <w:szCs w:val="20"/>
        </w:rPr>
        <w:t>with full rink fees still due</w:t>
      </w:r>
    </w:p>
    <w:p w14:paraId="0F34C91D" w14:textId="75EE1D79" w:rsidR="00084149" w:rsidRPr="00514C08" w:rsidRDefault="00084149" w:rsidP="0008414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Entries are on a first come, first served basis</w:t>
      </w:r>
    </w:p>
    <w:p w14:paraId="7B9842F8" w14:textId="4D67A25D" w:rsidR="00026DA9" w:rsidRPr="000A4F17" w:rsidRDefault="00864AFB" w:rsidP="000A4F17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 xml:space="preserve">£10 entry fee is to be paid by </w:t>
      </w:r>
      <w:r w:rsidR="00765F29" w:rsidRPr="00514C08">
        <w:rPr>
          <w:rFonts w:ascii="Congenial Light" w:hAnsi="Congenial Light" w:cs="Calibri"/>
          <w:sz w:val="20"/>
          <w:szCs w:val="20"/>
        </w:rPr>
        <w:t xml:space="preserve">all </w:t>
      </w:r>
      <w:r w:rsidRPr="00514C08">
        <w:rPr>
          <w:rFonts w:ascii="Congenial Light" w:hAnsi="Congenial Light" w:cs="Calibri"/>
          <w:sz w:val="20"/>
          <w:szCs w:val="20"/>
        </w:rPr>
        <w:t>teams, and rink fees of £</w:t>
      </w:r>
      <w:r w:rsidR="002A6987" w:rsidRPr="00514C08">
        <w:rPr>
          <w:rFonts w:ascii="Congenial Light" w:hAnsi="Congenial Light" w:cs="Calibri"/>
          <w:sz w:val="20"/>
          <w:szCs w:val="20"/>
        </w:rPr>
        <w:t>4</w:t>
      </w:r>
      <w:r w:rsidRPr="00514C08">
        <w:rPr>
          <w:rFonts w:ascii="Congenial Light" w:hAnsi="Congenial Light" w:cs="Calibri"/>
          <w:sz w:val="20"/>
          <w:szCs w:val="20"/>
        </w:rPr>
        <w:t xml:space="preserve">.00 per player to be paid </w:t>
      </w:r>
      <w:r w:rsidR="00765F29" w:rsidRPr="00514C08">
        <w:rPr>
          <w:rFonts w:ascii="Congenial Light" w:hAnsi="Congenial Light" w:cs="Calibri"/>
          <w:sz w:val="20"/>
          <w:szCs w:val="20"/>
        </w:rPr>
        <w:t>per match</w:t>
      </w:r>
      <w:r w:rsidR="000A4F17">
        <w:rPr>
          <w:rFonts w:ascii="Congenial Light" w:hAnsi="Congenial Light" w:cs="Calibri"/>
          <w:sz w:val="20"/>
          <w:szCs w:val="20"/>
        </w:rPr>
        <w:t xml:space="preserve"> with a</w:t>
      </w:r>
      <w:r w:rsidR="00026DA9" w:rsidRPr="000A4F17">
        <w:rPr>
          <w:rFonts w:ascii="Congenial Light" w:hAnsi="Congenial Light" w:cs="Calibri"/>
          <w:sz w:val="20"/>
          <w:szCs w:val="20"/>
        </w:rPr>
        <w:t xml:space="preserve">ll rink </w:t>
      </w:r>
      <w:r w:rsidR="004302B5" w:rsidRPr="000A4F17">
        <w:rPr>
          <w:rFonts w:ascii="Congenial Light" w:hAnsi="Congenial Light" w:cs="Calibri"/>
          <w:sz w:val="20"/>
          <w:szCs w:val="20"/>
        </w:rPr>
        <w:t>fees payable</w:t>
      </w:r>
      <w:r w:rsidR="00026DA9" w:rsidRPr="000A4F17">
        <w:rPr>
          <w:rFonts w:ascii="Congenial Light" w:hAnsi="Congenial Light" w:cs="Calibri"/>
          <w:sz w:val="20"/>
          <w:szCs w:val="20"/>
        </w:rPr>
        <w:t xml:space="preserve"> for every game a team is scheduled to</w:t>
      </w:r>
      <w:r w:rsidR="0030207B">
        <w:rPr>
          <w:rFonts w:ascii="Congenial Light" w:hAnsi="Congenial Light" w:cs="Calibri"/>
          <w:sz w:val="20"/>
          <w:szCs w:val="20"/>
        </w:rPr>
        <w:t xml:space="preserve"> play</w:t>
      </w:r>
    </w:p>
    <w:p w14:paraId="25E0CF2E" w14:textId="20685251" w:rsidR="00CB7DF4" w:rsidRDefault="00084149" w:rsidP="00C269C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514C08">
        <w:rPr>
          <w:rFonts w:ascii="Congenial Light" w:hAnsi="Congenial Light" w:cs="Calibri"/>
          <w:sz w:val="20"/>
          <w:szCs w:val="20"/>
        </w:rPr>
        <w:t>Prizes as follows: £</w:t>
      </w:r>
      <w:r w:rsidR="00E35410" w:rsidRPr="00514C08">
        <w:rPr>
          <w:rFonts w:ascii="Congenial Light" w:hAnsi="Congenial Light" w:cs="Calibri"/>
          <w:sz w:val="20"/>
          <w:szCs w:val="20"/>
        </w:rPr>
        <w:t>5</w:t>
      </w:r>
      <w:r w:rsidRPr="00514C08">
        <w:rPr>
          <w:rFonts w:ascii="Congenial Light" w:hAnsi="Congenial Light" w:cs="Calibri"/>
          <w:sz w:val="20"/>
          <w:szCs w:val="20"/>
        </w:rPr>
        <w:t>00 for winners, £</w:t>
      </w:r>
      <w:r w:rsidR="00EF306C">
        <w:rPr>
          <w:rFonts w:ascii="Congenial Light" w:hAnsi="Congenial Light" w:cs="Calibri"/>
          <w:sz w:val="20"/>
          <w:szCs w:val="20"/>
        </w:rPr>
        <w:t>25</w:t>
      </w:r>
      <w:r w:rsidR="00E35410" w:rsidRPr="00514C08">
        <w:rPr>
          <w:rFonts w:ascii="Congenial Light" w:hAnsi="Congenial Light" w:cs="Calibri"/>
          <w:sz w:val="20"/>
          <w:szCs w:val="20"/>
        </w:rPr>
        <w:t>0</w:t>
      </w:r>
      <w:r w:rsidRPr="00514C08">
        <w:rPr>
          <w:rFonts w:ascii="Congenial Light" w:hAnsi="Congenial Light" w:cs="Calibri"/>
          <w:sz w:val="20"/>
          <w:szCs w:val="20"/>
        </w:rPr>
        <w:t xml:space="preserve"> for second place, £</w:t>
      </w:r>
      <w:r w:rsidR="00EF306C">
        <w:rPr>
          <w:rFonts w:ascii="Congenial Light" w:hAnsi="Congenial Light" w:cs="Calibri"/>
          <w:sz w:val="20"/>
          <w:szCs w:val="20"/>
        </w:rPr>
        <w:t>15</w:t>
      </w:r>
      <w:r w:rsidRPr="00514C08">
        <w:rPr>
          <w:rFonts w:ascii="Congenial Light" w:hAnsi="Congenial Light" w:cs="Calibri"/>
          <w:sz w:val="20"/>
          <w:szCs w:val="20"/>
        </w:rPr>
        <w:t>0 for third place</w:t>
      </w:r>
      <w:r w:rsidR="00EF306C">
        <w:rPr>
          <w:rFonts w:ascii="Congenial Light" w:hAnsi="Congenial Light" w:cs="Calibri"/>
          <w:sz w:val="20"/>
          <w:szCs w:val="20"/>
        </w:rPr>
        <w:t>, £100 for fourth place</w:t>
      </w:r>
    </w:p>
    <w:p w14:paraId="74D56263" w14:textId="3AC4AAFF" w:rsidR="00FA615C" w:rsidRPr="00C269C9" w:rsidRDefault="00084149" w:rsidP="00C269C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 w:rsidRPr="00C269C9">
        <w:rPr>
          <w:rFonts w:ascii="Congenial Light" w:hAnsi="Congenial Light" w:cs="Calibri"/>
          <w:sz w:val="20"/>
          <w:szCs w:val="20"/>
        </w:rPr>
        <w:t>*Prizes based upon t</w:t>
      </w:r>
      <w:r w:rsidR="00E35410" w:rsidRPr="00C269C9">
        <w:rPr>
          <w:rFonts w:ascii="Congenial Light" w:hAnsi="Congenial Light" w:cs="Calibri"/>
          <w:sz w:val="20"/>
          <w:szCs w:val="20"/>
        </w:rPr>
        <w:t>en</w:t>
      </w:r>
      <w:r w:rsidRPr="00C269C9">
        <w:rPr>
          <w:rFonts w:ascii="Congenial Light" w:hAnsi="Congenial Light" w:cs="Calibri"/>
          <w:sz w:val="20"/>
          <w:szCs w:val="20"/>
        </w:rPr>
        <w:t xml:space="preserve"> teams, will be reduced in line with fewer entries </w:t>
      </w:r>
    </w:p>
    <w:p w14:paraId="52839905" w14:textId="6EE6B362" w:rsidR="004546B4" w:rsidRDefault="004546B4" w:rsidP="0008414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 xml:space="preserve">All team captains will be added to a WhatsApp group, along with league admins </w:t>
      </w:r>
      <w:r w:rsidR="002B70EC">
        <w:rPr>
          <w:rFonts w:ascii="Congenial Light" w:hAnsi="Congenial Light" w:cs="Calibri"/>
          <w:sz w:val="20"/>
          <w:szCs w:val="20"/>
        </w:rPr>
        <w:t xml:space="preserve">from Kings Park, </w:t>
      </w:r>
      <w:r>
        <w:rPr>
          <w:rFonts w:ascii="Congenial Light" w:hAnsi="Congenial Light" w:cs="Calibri"/>
          <w:sz w:val="20"/>
          <w:szCs w:val="20"/>
        </w:rPr>
        <w:t xml:space="preserve">for the collection of results, </w:t>
      </w:r>
      <w:r w:rsidR="00AF0619">
        <w:rPr>
          <w:rFonts w:ascii="Congenial Light" w:hAnsi="Congenial Light" w:cs="Calibri"/>
          <w:sz w:val="20"/>
          <w:szCs w:val="20"/>
        </w:rPr>
        <w:t xml:space="preserve">updates for teams and to assist in any questions </w:t>
      </w:r>
    </w:p>
    <w:p w14:paraId="2B00ACC5" w14:textId="565D25C6" w:rsidR="00AF0619" w:rsidRDefault="00AF0619" w:rsidP="0008414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 xml:space="preserve">Results and league tables will be published on </w:t>
      </w:r>
      <w:hyperlink r:id="rId7" w:history="1">
        <w:r w:rsidR="002B70EC" w:rsidRPr="0099465E">
          <w:rPr>
            <w:rStyle w:val="Hyperlink"/>
            <w:rFonts w:ascii="Congenial Light" w:hAnsi="Congenial Light" w:cs="Calibri"/>
            <w:sz w:val="20"/>
            <w:szCs w:val="20"/>
          </w:rPr>
          <w:t>www.kingsparkbc.co.uk</w:t>
        </w:r>
      </w:hyperlink>
      <w:r w:rsidR="002B70EC">
        <w:rPr>
          <w:rFonts w:ascii="Congenial Light" w:hAnsi="Congenial Light" w:cs="Calibri"/>
          <w:sz w:val="20"/>
          <w:szCs w:val="20"/>
        </w:rPr>
        <w:t xml:space="preserve"> each week </w:t>
      </w:r>
    </w:p>
    <w:p w14:paraId="341E0593" w14:textId="60B8B9B7" w:rsidR="005103E5" w:rsidRDefault="005103E5" w:rsidP="0008414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 xml:space="preserve">The league will commence on Thursday </w:t>
      </w:r>
      <w:r w:rsidR="000C141C">
        <w:rPr>
          <w:rFonts w:ascii="Congenial Light" w:hAnsi="Congenial Light" w:cs="Calibri"/>
          <w:sz w:val="20"/>
          <w:szCs w:val="20"/>
        </w:rPr>
        <w:t>30</w:t>
      </w:r>
      <w:r w:rsidR="000C141C" w:rsidRPr="000C141C">
        <w:rPr>
          <w:rFonts w:ascii="Congenial Light" w:hAnsi="Congenial Light" w:cs="Calibri"/>
          <w:sz w:val="20"/>
          <w:szCs w:val="20"/>
          <w:vertAlign w:val="superscript"/>
        </w:rPr>
        <w:t>th</w:t>
      </w:r>
      <w:r w:rsidR="000C141C">
        <w:rPr>
          <w:rFonts w:ascii="Congenial Light" w:hAnsi="Congenial Light" w:cs="Calibri"/>
          <w:sz w:val="20"/>
          <w:szCs w:val="20"/>
        </w:rPr>
        <w:t xml:space="preserve"> April, concluding on </w:t>
      </w:r>
      <w:r w:rsidR="004944C0">
        <w:rPr>
          <w:rFonts w:ascii="Congenial Light" w:hAnsi="Congenial Light" w:cs="Calibri"/>
          <w:sz w:val="20"/>
          <w:szCs w:val="20"/>
        </w:rPr>
        <w:t>3</w:t>
      </w:r>
      <w:r w:rsidR="004944C0" w:rsidRPr="004944C0">
        <w:rPr>
          <w:rFonts w:ascii="Congenial Light" w:hAnsi="Congenial Light" w:cs="Calibri"/>
          <w:sz w:val="20"/>
          <w:szCs w:val="20"/>
          <w:vertAlign w:val="superscript"/>
        </w:rPr>
        <w:t>rd</w:t>
      </w:r>
      <w:r w:rsidR="004944C0">
        <w:rPr>
          <w:rFonts w:ascii="Congenial Light" w:hAnsi="Congenial Light" w:cs="Calibri"/>
          <w:sz w:val="20"/>
          <w:szCs w:val="20"/>
        </w:rPr>
        <w:t xml:space="preserve"> September (</w:t>
      </w:r>
      <w:r w:rsidR="00BA13C7">
        <w:rPr>
          <w:rFonts w:ascii="Congenial Light" w:hAnsi="Congenial Light" w:cs="Calibri"/>
          <w:sz w:val="20"/>
          <w:szCs w:val="20"/>
        </w:rPr>
        <w:t>no game during</w:t>
      </w:r>
      <w:r w:rsidR="004944C0">
        <w:rPr>
          <w:rFonts w:ascii="Congenial Light" w:hAnsi="Congenial Light" w:cs="Calibri"/>
          <w:sz w:val="20"/>
          <w:szCs w:val="20"/>
        </w:rPr>
        <w:t xml:space="preserve"> the Bournemouth Open)</w:t>
      </w:r>
    </w:p>
    <w:p w14:paraId="5330BE7D" w14:textId="4602C729" w:rsidR="004944C0" w:rsidRDefault="00C269C9" w:rsidP="00084149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>Floodlights will be used in the event of light fading</w:t>
      </w:r>
    </w:p>
    <w:p w14:paraId="401EE794" w14:textId="5413EBC5" w:rsidR="004546B4" w:rsidRDefault="003347C0" w:rsidP="004546B4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 xml:space="preserve">Any disputes will be </w:t>
      </w:r>
      <w:r w:rsidR="00D317C1">
        <w:rPr>
          <w:rFonts w:ascii="Congenial Light" w:hAnsi="Congenial Light" w:cs="Calibri"/>
          <w:sz w:val="20"/>
          <w:szCs w:val="20"/>
        </w:rPr>
        <w:t xml:space="preserve">taken up by the committee of Kings Park, and their decision will be final </w:t>
      </w:r>
    </w:p>
    <w:p w14:paraId="65675EDD" w14:textId="0D7AF0B9" w:rsidR="006D1290" w:rsidRDefault="006D1290" w:rsidP="004546B4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 xml:space="preserve">Entries will be accepted on a first come, first served basis </w:t>
      </w:r>
    </w:p>
    <w:p w14:paraId="2C8F4F4E" w14:textId="43144FF9" w:rsidR="00014C29" w:rsidRDefault="00014C29" w:rsidP="004546B4">
      <w:pPr>
        <w:pStyle w:val="ListParagraph"/>
        <w:numPr>
          <w:ilvl w:val="0"/>
          <w:numId w:val="2"/>
        </w:numPr>
        <w:rPr>
          <w:rFonts w:ascii="Congenial Light" w:hAnsi="Congenial Light" w:cs="Calibri"/>
          <w:sz w:val="20"/>
          <w:szCs w:val="20"/>
        </w:rPr>
      </w:pPr>
      <w:r>
        <w:rPr>
          <w:rFonts w:ascii="Congenial Light" w:hAnsi="Congenial Light" w:cs="Calibri"/>
          <w:sz w:val="20"/>
          <w:szCs w:val="20"/>
        </w:rPr>
        <w:t>Email your entry form back to Laura at secretary.kingsparkbc@gmail.com</w:t>
      </w:r>
    </w:p>
    <w:p w14:paraId="0CA9C7DA" w14:textId="46996F8D" w:rsidR="00084149" w:rsidRPr="006D1290" w:rsidRDefault="00084149" w:rsidP="0034056C">
      <w:pPr>
        <w:rPr>
          <w:rFonts w:ascii="Congenial Light" w:hAnsi="Congenial Light" w:cs="Calibri"/>
          <w:sz w:val="28"/>
          <w:szCs w:val="28"/>
        </w:rPr>
      </w:pPr>
      <w:r w:rsidRPr="006D1290">
        <w:rPr>
          <w:rFonts w:ascii="Congenial Light" w:hAnsi="Congenial Light" w:cs="Calibri"/>
          <w:sz w:val="28"/>
          <w:szCs w:val="28"/>
        </w:rPr>
        <w:t>Signed: ……………………………………………………………………………….………</w:t>
      </w:r>
      <w:r w:rsidR="00765F29" w:rsidRPr="006D1290">
        <w:rPr>
          <w:rFonts w:ascii="Congenial Light" w:hAnsi="Congenial Light" w:cs="Calibri"/>
          <w:sz w:val="28"/>
          <w:szCs w:val="28"/>
        </w:rPr>
        <w:t>………..</w:t>
      </w:r>
      <w:r w:rsidRPr="006D1290">
        <w:rPr>
          <w:rFonts w:ascii="Congenial Light" w:hAnsi="Congenial Light" w:cs="Calibri"/>
          <w:sz w:val="28"/>
          <w:szCs w:val="28"/>
        </w:rPr>
        <w:t>.(captain)</w:t>
      </w:r>
    </w:p>
    <w:p w14:paraId="78E02F36" w14:textId="4C44CE26" w:rsidR="00084149" w:rsidRPr="006D1290" w:rsidRDefault="00084149" w:rsidP="0034056C">
      <w:pPr>
        <w:rPr>
          <w:rFonts w:ascii="Congenial Light" w:hAnsi="Congenial Light" w:cs="Calibri"/>
          <w:sz w:val="28"/>
          <w:szCs w:val="28"/>
        </w:rPr>
      </w:pPr>
      <w:r w:rsidRPr="006D1290">
        <w:rPr>
          <w:rFonts w:ascii="Congenial Light" w:hAnsi="Congenial Light" w:cs="Calibri"/>
          <w:sz w:val="28"/>
          <w:szCs w:val="28"/>
        </w:rPr>
        <w:t>Date: ………………………</w:t>
      </w:r>
      <w:r w:rsidR="00765F29" w:rsidRPr="006D1290">
        <w:rPr>
          <w:rFonts w:ascii="Congenial Light" w:hAnsi="Congenial Light" w:cs="Calibri"/>
          <w:sz w:val="28"/>
          <w:szCs w:val="28"/>
        </w:rPr>
        <w:t>……..</w:t>
      </w:r>
      <w:r w:rsidR="000D4864" w:rsidRPr="006D1290">
        <w:rPr>
          <w:rFonts w:ascii="Congenial Light" w:hAnsi="Congenial Light" w:cs="Calibri"/>
          <w:sz w:val="28"/>
          <w:szCs w:val="28"/>
        </w:rPr>
        <w:t>….</w:t>
      </w:r>
      <w:r w:rsidRPr="006D1290">
        <w:rPr>
          <w:rFonts w:ascii="Congenial Light" w:hAnsi="Congenial Light" w:cs="Calibri"/>
          <w:sz w:val="28"/>
          <w:szCs w:val="28"/>
        </w:rPr>
        <w:t xml:space="preserve"> Contact number: ………………………………</w:t>
      </w:r>
      <w:r w:rsidR="00765F29" w:rsidRPr="006D1290">
        <w:rPr>
          <w:rFonts w:ascii="Congenial Light" w:hAnsi="Congenial Light" w:cs="Calibri"/>
          <w:sz w:val="28"/>
          <w:szCs w:val="28"/>
        </w:rPr>
        <w:t>…………….</w:t>
      </w:r>
      <w:r w:rsidRPr="006D1290">
        <w:rPr>
          <w:rFonts w:ascii="Congenial Light" w:hAnsi="Congenial Light" w:cs="Calibri"/>
          <w:sz w:val="28"/>
          <w:szCs w:val="28"/>
        </w:rPr>
        <w:t>………</w:t>
      </w:r>
    </w:p>
    <w:sectPr w:rsidR="00084149" w:rsidRPr="006D1290" w:rsidSect="00340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2045" w14:textId="77777777" w:rsidR="00072CFE" w:rsidRDefault="00072CFE" w:rsidP="0034056C">
      <w:pPr>
        <w:spacing w:after="0" w:line="240" w:lineRule="auto"/>
      </w:pPr>
      <w:r>
        <w:separator/>
      </w:r>
    </w:p>
  </w:endnote>
  <w:endnote w:type="continuationSeparator" w:id="0">
    <w:p w14:paraId="1A395BD0" w14:textId="77777777" w:rsidR="00072CFE" w:rsidRDefault="00072CFE" w:rsidP="0034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B41D" w14:textId="77777777" w:rsidR="0034056C" w:rsidRDefault="0034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E55C" w14:textId="77777777" w:rsidR="0034056C" w:rsidRDefault="00340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5456" w14:textId="77777777" w:rsidR="0034056C" w:rsidRDefault="00340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97B" w14:textId="77777777" w:rsidR="00072CFE" w:rsidRDefault="00072CFE" w:rsidP="0034056C">
      <w:pPr>
        <w:spacing w:after="0" w:line="240" w:lineRule="auto"/>
      </w:pPr>
      <w:r>
        <w:separator/>
      </w:r>
    </w:p>
  </w:footnote>
  <w:footnote w:type="continuationSeparator" w:id="0">
    <w:p w14:paraId="6AD40A45" w14:textId="77777777" w:rsidR="00072CFE" w:rsidRDefault="00072CFE" w:rsidP="0034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4F4D" w14:textId="39DAE62E" w:rsidR="0034056C" w:rsidRDefault="008259B0">
    <w:pPr>
      <w:pStyle w:val="Header"/>
    </w:pPr>
    <w:r>
      <w:rPr>
        <w:noProof/>
      </w:rPr>
      <w:pict w14:anchorId="1DBD3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3157" o:spid="_x0000_s1026" type="#_x0000_t75" style="position:absolute;margin-left:0;margin-top:0;width:523.2pt;height:460.45pt;z-index:-251657216;mso-position-horizontal:center;mso-position-horizontal-relative:margin;mso-position-vertical:center;mso-position-vertical-relative:margin" o:allowincell="f">
          <v:imagedata r:id="rId1" o:title="club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CB89" w14:textId="7F6B6EB5" w:rsidR="0034056C" w:rsidRDefault="008259B0">
    <w:pPr>
      <w:pStyle w:val="Header"/>
    </w:pPr>
    <w:r>
      <w:rPr>
        <w:noProof/>
      </w:rPr>
      <w:pict w14:anchorId="5782F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3158" o:spid="_x0000_s1027" type="#_x0000_t75" style="position:absolute;margin-left:0;margin-top:0;width:523.2pt;height:460.45pt;z-index:-251656192;mso-position-horizontal:center;mso-position-horizontal-relative:margin;mso-position-vertical:center;mso-position-vertical-relative:margin" o:allowincell="f">
          <v:imagedata r:id="rId1" o:title="club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2029" w14:textId="11794761" w:rsidR="0034056C" w:rsidRDefault="008259B0">
    <w:pPr>
      <w:pStyle w:val="Header"/>
    </w:pPr>
    <w:r>
      <w:rPr>
        <w:noProof/>
      </w:rPr>
      <w:pict w14:anchorId="74B40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3156" o:spid="_x0000_s1025" type="#_x0000_t75" style="position:absolute;margin-left:0;margin-top:0;width:523.2pt;height:460.45pt;z-index:-251658240;mso-position-horizontal:center;mso-position-horizontal-relative:margin;mso-position-vertical:center;mso-position-vertical-relative:margin" o:allowincell="f">
          <v:imagedata r:id="rId1" o:title="club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97204"/>
    <w:multiLevelType w:val="hybridMultilevel"/>
    <w:tmpl w:val="499A09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F526D"/>
    <w:multiLevelType w:val="hybridMultilevel"/>
    <w:tmpl w:val="EA0C6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416071">
    <w:abstractNumId w:val="0"/>
  </w:num>
  <w:num w:numId="2" w16cid:durableId="48767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6C"/>
    <w:rsid w:val="00014C29"/>
    <w:rsid w:val="00026DA9"/>
    <w:rsid w:val="00072CFE"/>
    <w:rsid w:val="00084149"/>
    <w:rsid w:val="000A4F17"/>
    <w:rsid w:val="000C141C"/>
    <w:rsid w:val="000D4864"/>
    <w:rsid w:val="00134685"/>
    <w:rsid w:val="001916B8"/>
    <w:rsid w:val="00206A43"/>
    <w:rsid w:val="00220AED"/>
    <w:rsid w:val="002A6987"/>
    <w:rsid w:val="002B70EC"/>
    <w:rsid w:val="002C25E1"/>
    <w:rsid w:val="002F32F3"/>
    <w:rsid w:val="0030207B"/>
    <w:rsid w:val="003134AC"/>
    <w:rsid w:val="003347C0"/>
    <w:rsid w:val="0034056C"/>
    <w:rsid w:val="00355C74"/>
    <w:rsid w:val="004302B5"/>
    <w:rsid w:val="004428B4"/>
    <w:rsid w:val="004546B4"/>
    <w:rsid w:val="00493E0D"/>
    <w:rsid w:val="004944C0"/>
    <w:rsid w:val="005103E5"/>
    <w:rsid w:val="00514C08"/>
    <w:rsid w:val="00541B2F"/>
    <w:rsid w:val="005A751E"/>
    <w:rsid w:val="006264E7"/>
    <w:rsid w:val="0064304F"/>
    <w:rsid w:val="0064711C"/>
    <w:rsid w:val="00653DFC"/>
    <w:rsid w:val="00666788"/>
    <w:rsid w:val="006D1290"/>
    <w:rsid w:val="00701084"/>
    <w:rsid w:val="00702718"/>
    <w:rsid w:val="00765088"/>
    <w:rsid w:val="00765F29"/>
    <w:rsid w:val="00774BE5"/>
    <w:rsid w:val="007C18A2"/>
    <w:rsid w:val="007D666A"/>
    <w:rsid w:val="007E393B"/>
    <w:rsid w:val="007E4BD8"/>
    <w:rsid w:val="008056A3"/>
    <w:rsid w:val="008259B0"/>
    <w:rsid w:val="008534DA"/>
    <w:rsid w:val="00864AFB"/>
    <w:rsid w:val="00882DC3"/>
    <w:rsid w:val="00883669"/>
    <w:rsid w:val="00906ABF"/>
    <w:rsid w:val="00955E1A"/>
    <w:rsid w:val="00957DB3"/>
    <w:rsid w:val="00990F13"/>
    <w:rsid w:val="00A04D27"/>
    <w:rsid w:val="00A26C97"/>
    <w:rsid w:val="00A34465"/>
    <w:rsid w:val="00AC51F4"/>
    <w:rsid w:val="00AC7EA0"/>
    <w:rsid w:val="00AF0619"/>
    <w:rsid w:val="00AF7F1C"/>
    <w:rsid w:val="00B826EB"/>
    <w:rsid w:val="00B85827"/>
    <w:rsid w:val="00BA13C7"/>
    <w:rsid w:val="00BA509F"/>
    <w:rsid w:val="00BB41E2"/>
    <w:rsid w:val="00BE5FB2"/>
    <w:rsid w:val="00C269C9"/>
    <w:rsid w:val="00CA08A5"/>
    <w:rsid w:val="00CB7DF4"/>
    <w:rsid w:val="00D317C1"/>
    <w:rsid w:val="00E261D0"/>
    <w:rsid w:val="00E35410"/>
    <w:rsid w:val="00EA41F9"/>
    <w:rsid w:val="00EB11E1"/>
    <w:rsid w:val="00EF306C"/>
    <w:rsid w:val="00EF4507"/>
    <w:rsid w:val="00F90235"/>
    <w:rsid w:val="00FA615C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F67B2"/>
  <w15:chartTrackingRefBased/>
  <w15:docId w15:val="{577BBD8C-A5A8-4C46-B2D2-7C0E662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5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56C"/>
  </w:style>
  <w:style w:type="paragraph" w:styleId="Footer">
    <w:name w:val="footer"/>
    <w:basedOn w:val="Normal"/>
    <w:link w:val="FooterChar"/>
    <w:uiPriority w:val="99"/>
    <w:unhideWhenUsed/>
    <w:rsid w:val="0034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56C"/>
  </w:style>
  <w:style w:type="table" w:styleId="TableGrid">
    <w:name w:val="Table Grid"/>
    <w:basedOn w:val="TableNormal"/>
    <w:uiPriority w:val="39"/>
    <w:rsid w:val="00FA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70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ingsparkbc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Kitcher</dc:creator>
  <cp:keywords/>
  <dc:description/>
  <cp:lastModifiedBy>David Whitt</cp:lastModifiedBy>
  <cp:revision>2</cp:revision>
  <cp:lastPrinted>2026-01-28T22:39:00Z</cp:lastPrinted>
  <dcterms:created xsi:type="dcterms:W3CDTF">2026-02-18T22:37:00Z</dcterms:created>
  <dcterms:modified xsi:type="dcterms:W3CDTF">2026-02-18T22:37:00Z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74b79e-0b12-4022-a0b6-3829b61a9aaa_Enabled">
    <vt:lpwstr>true</vt:lpwstr>
  </property>
  <property fmtid="{D5CDD505-2E9C-101B-9397-08002B2CF9AE}" pid="3" name="MSIP_Label_0374b79e-0b12-4022-a0b6-3829b61a9aaa_SetDate">
    <vt:lpwstr>2025-12-04T21:57:27Z</vt:lpwstr>
  </property>
  <property fmtid="{D5CDD505-2E9C-101B-9397-08002B2CF9AE}" pid="4" name="MSIP_Label_0374b79e-0b12-4022-a0b6-3829b61a9aaa_Method">
    <vt:lpwstr>Standard</vt:lpwstr>
  </property>
  <property fmtid="{D5CDD505-2E9C-101B-9397-08002B2CF9AE}" pid="5" name="MSIP_Label_0374b79e-0b12-4022-a0b6-3829b61a9aaa_Name">
    <vt:lpwstr>0374b79e-0b12-4022-a0b6-3829b61a9aaa</vt:lpwstr>
  </property>
  <property fmtid="{D5CDD505-2E9C-101B-9397-08002B2CF9AE}" pid="6" name="MSIP_Label_0374b79e-0b12-4022-a0b6-3829b61a9aaa_SiteId">
    <vt:lpwstr>25113e57-71ec-46db-8047-a1fa96b9b68d</vt:lpwstr>
  </property>
  <property fmtid="{D5CDD505-2E9C-101B-9397-08002B2CF9AE}" pid="7" name="MSIP_Label_0374b79e-0b12-4022-a0b6-3829b61a9aaa_ActionId">
    <vt:lpwstr>c844b843-38ab-48ce-9484-6690c77e8d50</vt:lpwstr>
  </property>
  <property fmtid="{D5CDD505-2E9C-101B-9397-08002B2CF9AE}" pid="8" name="MSIP_Label_0374b79e-0b12-4022-a0b6-3829b61a9aaa_ContentBits">
    <vt:lpwstr>0</vt:lpwstr>
  </property>
  <property fmtid="{D5CDD505-2E9C-101B-9397-08002B2CF9AE}" pid="9" name="MSIP_Label_0374b79e-0b12-4022-a0b6-3829b61a9aaa_Tag">
    <vt:lpwstr>10, 3, 0, 1</vt:lpwstr>
  </property>
  <property fmtid="{D5CDD505-2E9C-101B-9397-08002B2CF9AE}" pid="10" name="MSIP_Label_980f36f3-41a5-4f45-a6a2-e224f336accd_Enabled">
    <vt:lpwstr>true</vt:lpwstr>
  </property>
  <property fmtid="{D5CDD505-2E9C-101B-9397-08002B2CF9AE}" pid="11" name="MSIP_Label_980f36f3-41a5-4f45-a6a2-e224f336accd_SetDate">
    <vt:lpwstr>2026-02-18T22:37:10Z</vt:lpwstr>
  </property>
  <property fmtid="{D5CDD505-2E9C-101B-9397-08002B2CF9AE}" pid="12" name="MSIP_Label_980f36f3-41a5-4f45-a6a2-e224f336accd_Method">
    <vt:lpwstr>Standard</vt:lpwstr>
  </property>
  <property fmtid="{D5CDD505-2E9C-101B-9397-08002B2CF9AE}" pid="13" name="MSIP_Label_980f36f3-41a5-4f45-a6a2-e224f336accd_Name">
    <vt:lpwstr>980f36f3-41a5-4f45-a6a2-e224f336accd</vt:lpwstr>
  </property>
  <property fmtid="{D5CDD505-2E9C-101B-9397-08002B2CF9AE}" pid="14" name="MSIP_Label_980f36f3-41a5-4f45-a6a2-e224f336accd_SiteId">
    <vt:lpwstr>7a082108-90dd-41ac-be41-9b8feabee2da</vt:lpwstr>
  </property>
  <property fmtid="{D5CDD505-2E9C-101B-9397-08002B2CF9AE}" pid="15" name="MSIP_Label_980f36f3-41a5-4f45-a6a2-e224f336accd_ActionId">
    <vt:lpwstr>746807ad-f088-4d14-ae73-668e180f8d03</vt:lpwstr>
  </property>
  <property fmtid="{D5CDD505-2E9C-101B-9397-08002B2CF9AE}" pid="16" name="MSIP_Label_980f36f3-41a5-4f45-a6a2-e224f336accd_ContentBits">
    <vt:lpwstr>2</vt:lpwstr>
  </property>
</Properties>
</file>